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32" w:rsidRPr="0099735E" w:rsidRDefault="002E68F4">
      <w:pPr>
        <w:rPr>
          <w:rFonts w:ascii="Arial" w:hAnsi="Arial" w:cs="Arial"/>
          <w:b/>
          <w:u w:val="double"/>
        </w:rPr>
      </w:pPr>
      <w:r w:rsidRPr="0099735E">
        <w:rPr>
          <w:rFonts w:ascii="Arial" w:hAnsi="Arial" w:cs="Arial"/>
          <w:b/>
          <w:u w:val="double"/>
        </w:rPr>
        <w:t>Vorwort:</w:t>
      </w:r>
    </w:p>
    <w:p w:rsidR="00767321" w:rsidRPr="0099735E" w:rsidRDefault="00767321">
      <w:pPr>
        <w:rPr>
          <w:rFonts w:ascii="Arial" w:hAnsi="Arial" w:cs="Arial"/>
        </w:rPr>
      </w:pPr>
      <w:r w:rsidRPr="0099735E">
        <w:rPr>
          <w:rFonts w:ascii="Arial" w:hAnsi="Arial" w:cs="Arial"/>
        </w:rPr>
        <w:t xml:space="preserve">Hallo Delfinmamas, hallo </w:t>
      </w:r>
      <w:proofErr w:type="spellStart"/>
      <w:r w:rsidRPr="0099735E">
        <w:rPr>
          <w:rFonts w:ascii="Arial" w:hAnsi="Arial" w:cs="Arial"/>
        </w:rPr>
        <w:t>Delfinpapas</w:t>
      </w:r>
      <w:proofErr w:type="spellEnd"/>
      <w:r w:rsidRPr="0099735E">
        <w:rPr>
          <w:rFonts w:ascii="Arial" w:hAnsi="Arial" w:cs="Arial"/>
        </w:rPr>
        <w:t>.</w:t>
      </w:r>
    </w:p>
    <w:p w:rsidR="00767321" w:rsidRPr="0099735E" w:rsidRDefault="00767321">
      <w:pPr>
        <w:rPr>
          <w:rFonts w:ascii="Arial" w:hAnsi="Arial" w:cs="Arial"/>
        </w:rPr>
      </w:pPr>
      <w:r w:rsidRPr="0099735E">
        <w:rPr>
          <w:rFonts w:ascii="Arial" w:hAnsi="Arial" w:cs="Arial"/>
        </w:rPr>
        <w:t xml:space="preserve">Nun ist es endlich soweit, Ihr Kind wird ein </w:t>
      </w:r>
      <w:r w:rsidR="00CE123E">
        <w:rPr>
          <w:rFonts w:ascii="Arial" w:hAnsi="Arial" w:cs="Arial"/>
        </w:rPr>
        <w:t xml:space="preserve">Experten </w:t>
      </w:r>
      <w:r w:rsidRPr="0099735E">
        <w:rPr>
          <w:rFonts w:ascii="Arial" w:hAnsi="Arial" w:cs="Arial"/>
        </w:rPr>
        <w:t xml:space="preserve">- bzw. Delfinkind. </w:t>
      </w:r>
      <w:r w:rsidR="00C35832">
        <w:rPr>
          <w:rFonts w:ascii="Arial" w:hAnsi="Arial" w:cs="Arial"/>
        </w:rPr>
        <w:t>Es ist</w:t>
      </w:r>
      <w:r w:rsidRPr="0099735E">
        <w:rPr>
          <w:rFonts w:ascii="Arial" w:hAnsi="Arial" w:cs="Arial"/>
        </w:rPr>
        <w:t xml:space="preserve"> uns wichtig, dass Sie gut informiert sind</w:t>
      </w:r>
      <w:r w:rsidR="00C35832">
        <w:rPr>
          <w:rFonts w:ascii="Arial" w:hAnsi="Arial" w:cs="Arial"/>
        </w:rPr>
        <w:t>,</w:t>
      </w:r>
      <w:r w:rsidRPr="0099735E">
        <w:rPr>
          <w:rFonts w:ascii="Arial" w:hAnsi="Arial" w:cs="Arial"/>
        </w:rPr>
        <w:t xml:space="preserve"> um sicher ins Kindergartenjahr zu starten.</w:t>
      </w:r>
    </w:p>
    <w:p w:rsidR="002E68F4" w:rsidRPr="0099735E" w:rsidRDefault="00767321">
      <w:pPr>
        <w:rPr>
          <w:rFonts w:ascii="Arial" w:hAnsi="Arial" w:cs="Arial"/>
        </w:rPr>
      </w:pPr>
      <w:r w:rsidRPr="0099735E">
        <w:rPr>
          <w:rFonts w:ascii="Arial" w:hAnsi="Arial" w:cs="Arial"/>
        </w:rPr>
        <w:t>Im folgenden Flyer möchten wir Ihnen einen groben Über- und Einblick in das kommende Delfinjahr geben</w:t>
      </w:r>
      <w:r w:rsidR="00C35832">
        <w:rPr>
          <w:rFonts w:ascii="Arial" w:hAnsi="Arial" w:cs="Arial"/>
        </w:rPr>
        <w:t>.</w:t>
      </w:r>
      <w:r w:rsidRPr="0099735E">
        <w:rPr>
          <w:rFonts w:ascii="Arial" w:hAnsi="Arial" w:cs="Arial"/>
        </w:rPr>
        <w:t xml:space="preserve"> </w:t>
      </w:r>
    </w:p>
    <w:p w:rsidR="00BE15E7" w:rsidRPr="0099735E" w:rsidRDefault="00BE15E7">
      <w:pPr>
        <w:rPr>
          <w:rFonts w:ascii="Arial" w:hAnsi="Arial" w:cs="Arial"/>
        </w:rPr>
      </w:pPr>
    </w:p>
    <w:p w:rsidR="002E68F4" w:rsidRPr="0099735E" w:rsidRDefault="00767321" w:rsidP="002E68F4">
      <w:pPr>
        <w:rPr>
          <w:rFonts w:ascii="Arial" w:hAnsi="Arial" w:cs="Arial"/>
          <w:b/>
          <w:sz w:val="24"/>
          <w:u w:val="double"/>
        </w:rPr>
      </w:pPr>
      <w:r w:rsidRPr="0099735E">
        <w:rPr>
          <w:rFonts w:ascii="Arial" w:hAnsi="Arial" w:cs="Arial"/>
          <w:b/>
          <w:u w:val="double"/>
        </w:rPr>
        <w:t>Welche Ziele verfolgen wir mit dem Delfintreff?</w:t>
      </w:r>
    </w:p>
    <w:p w:rsidR="002E68F4" w:rsidRPr="0099735E" w:rsidRDefault="0099735E" w:rsidP="002E68F4">
      <w:pPr>
        <w:pStyle w:val="Listenabsatz"/>
        <w:numPr>
          <w:ilvl w:val="0"/>
          <w:numId w:val="2"/>
        </w:numPr>
        <w:rPr>
          <w:rFonts w:ascii="Arial" w:hAnsi="Arial" w:cs="Arial"/>
        </w:rPr>
      </w:pPr>
      <w:r w:rsidRPr="0099735E">
        <w:rPr>
          <w:rFonts w:ascii="Arial" w:hAnsi="Arial" w:cs="Arial"/>
          <w:noProof/>
          <w:lang w:eastAsia="de-DE"/>
        </w:rPr>
        <w:drawing>
          <wp:anchor distT="0" distB="0" distL="114300" distR="114300" simplePos="0" relativeHeight="251663360" behindDoc="1" locked="0" layoutInCell="1" allowOverlap="1" wp14:anchorId="441FAA96" wp14:editId="0DE015E3">
            <wp:simplePos x="0" y="0"/>
            <wp:positionH relativeFrom="column">
              <wp:posOffset>3107055</wp:posOffset>
            </wp:positionH>
            <wp:positionV relativeFrom="paragraph">
              <wp:posOffset>10795</wp:posOffset>
            </wp:positionV>
            <wp:extent cx="1203960" cy="1203960"/>
            <wp:effectExtent l="0" t="0" r="0" b="0"/>
            <wp:wrapNone/>
            <wp:docPr id="2" name="Grafik 2" descr="Bildergebnis für fragezeichen symbol 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ragezeichen symbol com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44625">
                      <a:off x="0" y="0"/>
                      <a:ext cx="120396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F4" w:rsidRPr="0099735E">
        <w:rPr>
          <w:rFonts w:ascii="Arial" w:hAnsi="Arial" w:cs="Arial"/>
        </w:rPr>
        <w:t>Verfeinerung der Motorik</w:t>
      </w:r>
    </w:p>
    <w:p w:rsidR="002E68F4" w:rsidRPr="0099735E" w:rsidRDefault="002E68F4" w:rsidP="002E68F4">
      <w:pPr>
        <w:pStyle w:val="Listenabsatz"/>
        <w:numPr>
          <w:ilvl w:val="0"/>
          <w:numId w:val="2"/>
        </w:numPr>
        <w:rPr>
          <w:rFonts w:ascii="Arial" w:hAnsi="Arial" w:cs="Arial"/>
        </w:rPr>
      </w:pPr>
      <w:r w:rsidRPr="0099735E">
        <w:rPr>
          <w:rFonts w:ascii="Arial" w:hAnsi="Arial" w:cs="Arial"/>
        </w:rPr>
        <w:t>Stärkung kognitiver Kompetenzen</w:t>
      </w:r>
    </w:p>
    <w:p w:rsidR="00537EDE" w:rsidRPr="0099735E" w:rsidRDefault="00537EDE" w:rsidP="002E68F4">
      <w:pPr>
        <w:pStyle w:val="Listenabsatz"/>
        <w:numPr>
          <w:ilvl w:val="0"/>
          <w:numId w:val="1"/>
        </w:numPr>
        <w:rPr>
          <w:rFonts w:ascii="Arial" w:hAnsi="Arial" w:cs="Arial"/>
        </w:rPr>
      </w:pPr>
      <w:r w:rsidRPr="0099735E">
        <w:rPr>
          <w:rFonts w:ascii="Arial" w:hAnsi="Arial" w:cs="Arial"/>
        </w:rPr>
        <w:t>Befähigung zum selbstständigen Handeln</w:t>
      </w:r>
    </w:p>
    <w:p w:rsidR="00537EDE" w:rsidRPr="0099735E" w:rsidRDefault="00537EDE" w:rsidP="002E68F4">
      <w:pPr>
        <w:pStyle w:val="Listenabsatz"/>
        <w:numPr>
          <w:ilvl w:val="0"/>
          <w:numId w:val="1"/>
        </w:numPr>
        <w:rPr>
          <w:rFonts w:ascii="Arial" w:hAnsi="Arial" w:cs="Arial"/>
        </w:rPr>
      </w:pPr>
      <w:r w:rsidRPr="0099735E">
        <w:rPr>
          <w:rFonts w:ascii="Arial" w:hAnsi="Arial" w:cs="Arial"/>
        </w:rPr>
        <w:t>Ausbau der Resilienz</w:t>
      </w:r>
    </w:p>
    <w:p w:rsidR="00537EDE" w:rsidRPr="0099735E" w:rsidRDefault="00824B1E" w:rsidP="002E68F4">
      <w:pPr>
        <w:pStyle w:val="Listenabsatz"/>
        <w:numPr>
          <w:ilvl w:val="0"/>
          <w:numId w:val="1"/>
        </w:numPr>
        <w:rPr>
          <w:rFonts w:ascii="Arial" w:hAnsi="Arial" w:cs="Arial"/>
        </w:rPr>
      </w:pPr>
      <w:r w:rsidRPr="0099735E">
        <w:rPr>
          <w:rFonts w:ascii="Arial" w:hAnsi="Arial" w:cs="Arial"/>
        </w:rPr>
        <w:t>Heranführung an organisiertem</w:t>
      </w:r>
      <w:r w:rsidR="00537EDE" w:rsidRPr="0099735E">
        <w:rPr>
          <w:rFonts w:ascii="Arial" w:hAnsi="Arial" w:cs="Arial"/>
        </w:rPr>
        <w:t xml:space="preserve"> Vorgehen</w:t>
      </w:r>
    </w:p>
    <w:p w:rsidR="00537EDE" w:rsidRPr="0099735E" w:rsidRDefault="00537EDE" w:rsidP="002E68F4">
      <w:pPr>
        <w:pStyle w:val="Listenabsatz"/>
        <w:numPr>
          <w:ilvl w:val="0"/>
          <w:numId w:val="1"/>
        </w:numPr>
        <w:rPr>
          <w:rFonts w:ascii="Arial" w:hAnsi="Arial" w:cs="Arial"/>
        </w:rPr>
      </w:pPr>
      <w:r w:rsidRPr="0099735E">
        <w:rPr>
          <w:rFonts w:ascii="Arial" w:hAnsi="Arial" w:cs="Arial"/>
        </w:rPr>
        <w:t xml:space="preserve">Vermittlung religiöser Normen und Werte </w:t>
      </w:r>
    </w:p>
    <w:p w:rsidR="00537EDE" w:rsidRPr="0099735E" w:rsidRDefault="00537EDE" w:rsidP="002E68F4">
      <w:pPr>
        <w:pStyle w:val="Listenabsatz"/>
        <w:numPr>
          <w:ilvl w:val="0"/>
          <w:numId w:val="1"/>
        </w:numPr>
        <w:rPr>
          <w:rFonts w:ascii="Arial" w:hAnsi="Arial" w:cs="Arial"/>
        </w:rPr>
      </w:pPr>
      <w:r w:rsidRPr="0099735E">
        <w:rPr>
          <w:rFonts w:ascii="Arial" w:hAnsi="Arial" w:cs="Arial"/>
        </w:rPr>
        <w:t>Sensibilisierung für Ruhephasen</w:t>
      </w:r>
    </w:p>
    <w:p w:rsidR="002E68F4" w:rsidRPr="0099735E" w:rsidRDefault="00537EDE" w:rsidP="00537EDE">
      <w:pPr>
        <w:pStyle w:val="Listenabsatz"/>
        <w:numPr>
          <w:ilvl w:val="0"/>
          <w:numId w:val="1"/>
        </w:numPr>
        <w:rPr>
          <w:rFonts w:ascii="Arial" w:hAnsi="Arial" w:cs="Arial"/>
        </w:rPr>
      </w:pPr>
      <w:r w:rsidRPr="0099735E">
        <w:rPr>
          <w:rFonts w:ascii="Arial" w:hAnsi="Arial" w:cs="Arial"/>
        </w:rPr>
        <w:t>Steigerung des Selbstwertgefühls</w:t>
      </w:r>
    </w:p>
    <w:p w:rsidR="002445DF" w:rsidRDefault="002445DF" w:rsidP="002445DF">
      <w:pPr>
        <w:rPr>
          <w:rFonts w:ascii="Arial" w:hAnsi="Arial" w:cs="Arial"/>
          <w:b/>
          <w:u w:val="double"/>
        </w:rPr>
      </w:pPr>
    </w:p>
    <w:p w:rsidR="002445DF" w:rsidRPr="0099735E" w:rsidRDefault="002445DF" w:rsidP="002445DF">
      <w:pPr>
        <w:rPr>
          <w:rFonts w:ascii="Arial" w:hAnsi="Arial" w:cs="Arial"/>
          <w:b/>
          <w:u w:val="double"/>
        </w:rPr>
      </w:pPr>
      <w:r w:rsidRPr="0099735E">
        <w:rPr>
          <w:rFonts w:ascii="Arial" w:hAnsi="Arial" w:cs="Arial"/>
          <w:b/>
          <w:u w:val="double"/>
        </w:rPr>
        <w:t>Wie kann ich als Elternteil mit dazu beitragen?</w:t>
      </w:r>
    </w:p>
    <w:p w:rsidR="002445DF" w:rsidRPr="0099735E" w:rsidRDefault="002445DF" w:rsidP="002445DF">
      <w:pPr>
        <w:pStyle w:val="Listenabsatz"/>
        <w:numPr>
          <w:ilvl w:val="0"/>
          <w:numId w:val="7"/>
        </w:numPr>
        <w:jc w:val="both"/>
        <w:rPr>
          <w:rFonts w:ascii="Arial" w:hAnsi="Arial" w:cs="Arial"/>
        </w:rPr>
      </w:pPr>
      <w:r w:rsidRPr="0099735E">
        <w:rPr>
          <w:rFonts w:ascii="Arial" w:hAnsi="Arial" w:cs="Arial"/>
        </w:rPr>
        <w:t>Mitbringen einer „Federmappe“, welche bestückt ist mit Buntstiften</w:t>
      </w:r>
      <w:r w:rsidR="008817F5">
        <w:rPr>
          <w:rFonts w:ascii="Arial" w:hAnsi="Arial" w:cs="Arial"/>
        </w:rPr>
        <w:t xml:space="preserve"> (Zeitpunkt wird noch bekannt gegeben)</w:t>
      </w:r>
    </w:p>
    <w:p w:rsidR="002E68F4" w:rsidRDefault="002445DF" w:rsidP="002445DF">
      <w:pPr>
        <w:pStyle w:val="Listenabsatz"/>
        <w:numPr>
          <w:ilvl w:val="0"/>
          <w:numId w:val="7"/>
        </w:numPr>
        <w:rPr>
          <w:rFonts w:ascii="Arial" w:hAnsi="Arial" w:cs="Arial"/>
        </w:rPr>
      </w:pPr>
      <w:r w:rsidRPr="002445DF">
        <w:rPr>
          <w:rFonts w:ascii="Arial" w:hAnsi="Arial" w:cs="Arial"/>
        </w:rPr>
        <w:t>Unterstützung bei Projekten</w:t>
      </w:r>
    </w:p>
    <w:p w:rsidR="002445DF" w:rsidRDefault="002445DF" w:rsidP="002445DF">
      <w:pPr>
        <w:pStyle w:val="Listenabsatz"/>
        <w:numPr>
          <w:ilvl w:val="0"/>
          <w:numId w:val="7"/>
        </w:numPr>
        <w:rPr>
          <w:rFonts w:ascii="Arial" w:hAnsi="Arial" w:cs="Arial"/>
        </w:rPr>
      </w:pPr>
      <w:r>
        <w:rPr>
          <w:rFonts w:ascii="Arial" w:hAnsi="Arial" w:cs="Arial"/>
        </w:rPr>
        <w:t>Geben Sie Ihrem</w:t>
      </w:r>
      <w:r w:rsidR="00C35832">
        <w:rPr>
          <w:rFonts w:ascii="Arial" w:hAnsi="Arial" w:cs="Arial"/>
        </w:rPr>
        <w:t xml:space="preserve"> Kind Sicherheit und bestärken S</w:t>
      </w:r>
      <w:r>
        <w:rPr>
          <w:rFonts w:ascii="Arial" w:hAnsi="Arial" w:cs="Arial"/>
        </w:rPr>
        <w:t>ie es in seinem Tun</w:t>
      </w:r>
    </w:p>
    <w:p w:rsidR="00C35832" w:rsidRDefault="00C35832" w:rsidP="002445DF">
      <w:pPr>
        <w:rPr>
          <w:rFonts w:ascii="Arial" w:hAnsi="Arial" w:cs="Arial"/>
          <w:b/>
          <w:u w:val="double"/>
        </w:rPr>
      </w:pPr>
    </w:p>
    <w:p w:rsidR="00645CA5" w:rsidRDefault="00645CA5" w:rsidP="002445DF">
      <w:pPr>
        <w:rPr>
          <w:rFonts w:ascii="Arial" w:hAnsi="Arial" w:cs="Arial"/>
          <w:b/>
          <w:u w:val="double"/>
        </w:rPr>
      </w:pPr>
    </w:p>
    <w:p w:rsidR="002E68F4" w:rsidRPr="002445DF" w:rsidRDefault="00767321" w:rsidP="002445DF">
      <w:pPr>
        <w:rPr>
          <w:rFonts w:ascii="Arial" w:hAnsi="Arial" w:cs="Arial"/>
        </w:rPr>
      </w:pPr>
      <w:r w:rsidRPr="002445DF">
        <w:rPr>
          <w:rFonts w:ascii="Arial" w:hAnsi="Arial" w:cs="Arial"/>
          <w:b/>
          <w:u w:val="double"/>
        </w:rPr>
        <w:lastRenderedPageBreak/>
        <w:t>Wie sieht die Arbeit in der Expertengruppe bzw. Delfintreff aus?</w:t>
      </w:r>
    </w:p>
    <w:p w:rsidR="00E414F4" w:rsidRPr="0099735E" w:rsidRDefault="00E414F4" w:rsidP="00E414F4">
      <w:pPr>
        <w:rPr>
          <w:rFonts w:ascii="Arial" w:hAnsi="Arial" w:cs="Arial"/>
          <w:u w:val="dotted"/>
        </w:rPr>
      </w:pPr>
      <w:r w:rsidRPr="0099735E">
        <w:rPr>
          <w:rFonts w:ascii="Arial" w:hAnsi="Arial" w:cs="Arial"/>
          <w:u w:val="dotted"/>
        </w:rPr>
        <w:t>Vormittagsinhalte (10:00 Uhr – 11:30 Uhr):</w:t>
      </w:r>
    </w:p>
    <w:p w:rsidR="00E414F4" w:rsidRPr="0099735E" w:rsidRDefault="00E414F4" w:rsidP="00E414F4">
      <w:pPr>
        <w:rPr>
          <w:rFonts w:ascii="Arial" w:hAnsi="Arial" w:cs="Arial"/>
        </w:rPr>
      </w:pPr>
      <w:r w:rsidRPr="0099735E">
        <w:rPr>
          <w:rFonts w:ascii="Arial" w:hAnsi="Arial" w:cs="Arial"/>
        </w:rPr>
        <w:t>Kernzeit der Bildungsangebote, d.h. vor Allem hier schulvorbereitende Themen angehen wie:</w:t>
      </w:r>
    </w:p>
    <w:p w:rsidR="00E414F4" w:rsidRPr="0099735E" w:rsidRDefault="0099735E" w:rsidP="00E414F4">
      <w:pPr>
        <w:pStyle w:val="Listenabsatz"/>
        <w:numPr>
          <w:ilvl w:val="0"/>
          <w:numId w:val="5"/>
        </w:numPr>
        <w:rPr>
          <w:rFonts w:ascii="Arial" w:hAnsi="Arial" w:cs="Arial"/>
        </w:rPr>
      </w:pPr>
      <w:r w:rsidRPr="0099735E">
        <w:rPr>
          <w:rFonts w:ascii="Arial" w:hAnsi="Arial" w:cs="Arial"/>
          <w:noProof/>
          <w:lang w:eastAsia="de-DE"/>
        </w:rPr>
        <w:drawing>
          <wp:anchor distT="0" distB="0" distL="114300" distR="114300" simplePos="0" relativeHeight="251664384" behindDoc="1" locked="0" layoutInCell="1" allowOverlap="1" wp14:anchorId="5FB109B9" wp14:editId="25CED8DF">
            <wp:simplePos x="0" y="0"/>
            <wp:positionH relativeFrom="margin">
              <wp:align>right</wp:align>
            </wp:positionH>
            <wp:positionV relativeFrom="paragraph">
              <wp:posOffset>5080</wp:posOffset>
            </wp:positionV>
            <wp:extent cx="1567180" cy="822960"/>
            <wp:effectExtent l="0" t="0" r="0" b="0"/>
            <wp:wrapNone/>
            <wp:docPr id="6" name="Grafik 6" descr="Bildergebnis für buch und stift comic schwarz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buch und stift comic schwarz wei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F4" w:rsidRPr="0099735E">
        <w:rPr>
          <w:rFonts w:ascii="Arial" w:hAnsi="Arial" w:cs="Arial"/>
        </w:rPr>
        <w:t>Schwungübungen</w:t>
      </w:r>
    </w:p>
    <w:p w:rsidR="00E414F4" w:rsidRPr="0099735E" w:rsidRDefault="00E414F4" w:rsidP="00E414F4">
      <w:pPr>
        <w:pStyle w:val="Listenabsatz"/>
        <w:numPr>
          <w:ilvl w:val="0"/>
          <w:numId w:val="5"/>
        </w:numPr>
        <w:rPr>
          <w:rFonts w:ascii="Arial" w:hAnsi="Arial" w:cs="Arial"/>
        </w:rPr>
      </w:pPr>
      <w:r w:rsidRPr="0099735E">
        <w:rPr>
          <w:rFonts w:ascii="Arial" w:hAnsi="Arial" w:cs="Arial"/>
        </w:rPr>
        <w:t>Projektarbeit</w:t>
      </w:r>
    </w:p>
    <w:p w:rsidR="00E414F4" w:rsidRPr="0099735E" w:rsidRDefault="00E414F4" w:rsidP="00E414F4">
      <w:pPr>
        <w:pStyle w:val="Listenabsatz"/>
        <w:numPr>
          <w:ilvl w:val="0"/>
          <w:numId w:val="5"/>
        </w:numPr>
        <w:rPr>
          <w:rFonts w:ascii="Arial" w:hAnsi="Arial" w:cs="Arial"/>
        </w:rPr>
      </w:pPr>
      <w:r w:rsidRPr="0099735E">
        <w:rPr>
          <w:rFonts w:ascii="Arial" w:hAnsi="Arial" w:cs="Arial"/>
        </w:rPr>
        <w:t>Einführung des Gutscheins</w:t>
      </w:r>
    </w:p>
    <w:p w:rsidR="00E414F4" w:rsidRPr="0099735E" w:rsidRDefault="00E414F4" w:rsidP="00767321">
      <w:pPr>
        <w:pStyle w:val="Listenabsatz"/>
        <w:numPr>
          <w:ilvl w:val="0"/>
          <w:numId w:val="5"/>
        </w:numPr>
        <w:rPr>
          <w:rFonts w:ascii="Arial" w:hAnsi="Arial" w:cs="Arial"/>
        </w:rPr>
      </w:pPr>
      <w:r w:rsidRPr="0099735E">
        <w:rPr>
          <w:rFonts w:ascii="Arial" w:hAnsi="Arial" w:cs="Arial"/>
        </w:rPr>
        <w:t>Waldwerkstatt</w:t>
      </w:r>
    </w:p>
    <w:p w:rsidR="00767321" w:rsidRPr="0099735E" w:rsidRDefault="00767321" w:rsidP="00767321">
      <w:pPr>
        <w:pStyle w:val="Listenabsatz"/>
        <w:rPr>
          <w:rFonts w:ascii="Arial" w:hAnsi="Arial" w:cs="Arial"/>
        </w:rPr>
      </w:pPr>
    </w:p>
    <w:p w:rsidR="00E414F4" w:rsidRPr="0099735E" w:rsidRDefault="00E414F4" w:rsidP="00E414F4">
      <w:pPr>
        <w:rPr>
          <w:rFonts w:ascii="Arial" w:hAnsi="Arial" w:cs="Arial"/>
          <w:u w:val="dotted"/>
        </w:rPr>
      </w:pPr>
      <w:r w:rsidRPr="0099735E">
        <w:rPr>
          <w:rFonts w:ascii="Arial" w:hAnsi="Arial" w:cs="Arial"/>
          <w:u w:val="dotted"/>
        </w:rPr>
        <w:t>Nachmittag</w:t>
      </w:r>
      <w:r w:rsidR="00767321" w:rsidRPr="0099735E">
        <w:rPr>
          <w:rFonts w:ascii="Arial" w:hAnsi="Arial" w:cs="Arial"/>
          <w:u w:val="dotted"/>
        </w:rPr>
        <w:t>sinhalte (13:00 Uhr – 15:3</w:t>
      </w:r>
      <w:r w:rsidRPr="0099735E">
        <w:rPr>
          <w:rFonts w:ascii="Arial" w:hAnsi="Arial" w:cs="Arial"/>
          <w:u w:val="dotted"/>
        </w:rPr>
        <w:t>0 Uhr):</w:t>
      </w:r>
    </w:p>
    <w:p w:rsidR="00E414F4" w:rsidRPr="0099735E" w:rsidRDefault="00E414F4" w:rsidP="00E414F4">
      <w:pPr>
        <w:rPr>
          <w:rFonts w:ascii="Arial" w:hAnsi="Arial" w:cs="Arial"/>
        </w:rPr>
      </w:pPr>
      <w:r w:rsidRPr="0099735E">
        <w:rPr>
          <w:rFonts w:ascii="Arial" w:hAnsi="Arial" w:cs="Arial"/>
        </w:rPr>
        <w:t>Zeit für Einheiten, welche die Persönlichkeitsentwicklung des Kindes vorantreiben:</w:t>
      </w:r>
    </w:p>
    <w:p w:rsidR="00E414F4" w:rsidRPr="0099735E" w:rsidRDefault="00E414F4" w:rsidP="00E414F4">
      <w:pPr>
        <w:pStyle w:val="Listenabsatz"/>
        <w:numPr>
          <w:ilvl w:val="0"/>
          <w:numId w:val="6"/>
        </w:numPr>
        <w:rPr>
          <w:rFonts w:ascii="Arial" w:hAnsi="Arial" w:cs="Arial"/>
        </w:rPr>
      </w:pPr>
      <w:r w:rsidRPr="0099735E">
        <w:rPr>
          <w:rFonts w:ascii="Arial" w:hAnsi="Arial" w:cs="Arial"/>
        </w:rPr>
        <w:t>Raufen nach Regeln</w:t>
      </w:r>
    </w:p>
    <w:p w:rsidR="00E414F4" w:rsidRPr="0099735E" w:rsidRDefault="0099735E" w:rsidP="00E414F4">
      <w:pPr>
        <w:pStyle w:val="Listenabsatz"/>
        <w:numPr>
          <w:ilvl w:val="0"/>
          <w:numId w:val="6"/>
        </w:numPr>
        <w:rPr>
          <w:rFonts w:ascii="Arial" w:hAnsi="Arial" w:cs="Arial"/>
        </w:rPr>
      </w:pPr>
      <w:r w:rsidRPr="0099735E">
        <w:rPr>
          <w:rFonts w:ascii="Arial" w:hAnsi="Arial" w:cs="Arial"/>
          <w:noProof/>
          <w:lang w:eastAsia="de-DE"/>
        </w:rPr>
        <w:drawing>
          <wp:anchor distT="0" distB="0" distL="114300" distR="114300" simplePos="0" relativeHeight="251665408" behindDoc="1" locked="0" layoutInCell="1" allowOverlap="1" wp14:anchorId="47E32C17" wp14:editId="711F5348">
            <wp:simplePos x="0" y="0"/>
            <wp:positionH relativeFrom="column">
              <wp:posOffset>3640455</wp:posOffset>
            </wp:positionH>
            <wp:positionV relativeFrom="paragraph">
              <wp:posOffset>94615</wp:posOffset>
            </wp:positionV>
            <wp:extent cx="762000" cy="762000"/>
            <wp:effectExtent l="0" t="0" r="0" b="0"/>
            <wp:wrapNone/>
            <wp:docPr id="7" name="Grafik 7" descr="Bildergebnis für herz comic schwarz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herz comic schwarz weiß"/>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F4" w:rsidRPr="0099735E">
        <w:rPr>
          <w:rFonts w:ascii="Arial" w:hAnsi="Arial" w:cs="Arial"/>
        </w:rPr>
        <w:t>Emotionen kennenlernen, regulieren und ausleben</w:t>
      </w:r>
    </w:p>
    <w:p w:rsidR="00E414F4" w:rsidRPr="0099735E" w:rsidRDefault="00E414F4" w:rsidP="00E414F4">
      <w:pPr>
        <w:pStyle w:val="Listenabsatz"/>
        <w:numPr>
          <w:ilvl w:val="0"/>
          <w:numId w:val="6"/>
        </w:numPr>
        <w:rPr>
          <w:rFonts w:ascii="Arial" w:hAnsi="Arial" w:cs="Arial"/>
        </w:rPr>
      </w:pPr>
      <w:r w:rsidRPr="0099735E">
        <w:rPr>
          <w:rFonts w:ascii="Arial" w:hAnsi="Arial" w:cs="Arial"/>
        </w:rPr>
        <w:t>Auseinandersetzung mit dem eigenen ICH</w:t>
      </w:r>
    </w:p>
    <w:p w:rsidR="00E414F4" w:rsidRPr="0099735E" w:rsidRDefault="00E414F4" w:rsidP="00E414F4">
      <w:pPr>
        <w:pStyle w:val="Listenabsatz"/>
        <w:numPr>
          <w:ilvl w:val="0"/>
          <w:numId w:val="6"/>
        </w:numPr>
        <w:rPr>
          <w:rFonts w:ascii="Arial" w:hAnsi="Arial" w:cs="Arial"/>
        </w:rPr>
      </w:pPr>
      <w:r w:rsidRPr="0099735E">
        <w:rPr>
          <w:rFonts w:ascii="Arial" w:hAnsi="Arial" w:cs="Arial"/>
        </w:rPr>
        <w:t>Meditationen, Massagen und Kneipp-Anwendungen</w:t>
      </w:r>
    </w:p>
    <w:p w:rsidR="00E414F4" w:rsidRDefault="00C35832" w:rsidP="00767321">
      <w:pPr>
        <w:pStyle w:val="Listenabsatz"/>
        <w:numPr>
          <w:ilvl w:val="0"/>
          <w:numId w:val="6"/>
        </w:numPr>
        <w:rPr>
          <w:rFonts w:ascii="Arial" w:hAnsi="Arial" w:cs="Arial"/>
        </w:rPr>
      </w:pPr>
      <w:r>
        <w:rPr>
          <w:rFonts w:ascii="Arial" w:hAnsi="Arial" w:cs="Arial"/>
        </w:rPr>
        <w:t>Selbstbestimmte Lernzeit</w:t>
      </w:r>
    </w:p>
    <w:p w:rsidR="005F5F5C" w:rsidRPr="0099735E" w:rsidRDefault="005F5F5C" w:rsidP="005F5F5C">
      <w:pPr>
        <w:pStyle w:val="Listenabsatz"/>
        <w:rPr>
          <w:rFonts w:ascii="Arial" w:hAnsi="Arial" w:cs="Arial"/>
        </w:rPr>
      </w:pPr>
    </w:p>
    <w:p w:rsidR="002445DF" w:rsidRPr="0099735E" w:rsidRDefault="002445DF" w:rsidP="002445DF">
      <w:pPr>
        <w:rPr>
          <w:rFonts w:ascii="Arial" w:hAnsi="Arial" w:cs="Arial"/>
          <w:b/>
          <w:u w:val="double"/>
        </w:rPr>
      </w:pPr>
      <w:r w:rsidRPr="0099735E">
        <w:rPr>
          <w:rFonts w:ascii="Arial" w:hAnsi="Arial" w:cs="Arial"/>
          <w:b/>
          <w:u w:val="double"/>
        </w:rPr>
        <w:t>Was ist eigentlich die Gutscheinarbeit?</w:t>
      </w:r>
    </w:p>
    <w:p w:rsidR="005117E7" w:rsidRPr="002445DF" w:rsidRDefault="002445DF" w:rsidP="002445DF">
      <w:pPr>
        <w:rPr>
          <w:rFonts w:ascii="Arial" w:hAnsi="Arial" w:cs="Arial"/>
        </w:rPr>
      </w:pPr>
      <w:r w:rsidRPr="0099735E">
        <w:rPr>
          <w:rFonts w:ascii="Arial" w:hAnsi="Arial" w:cs="Arial"/>
        </w:rPr>
        <w:t>Der Gutschein, welcher zu Beginn der Woche mit den Kindern besprochen wird, enthält eine Aufgabe, die bis zur darauffolgenden Woche fertiggestellt werden sollte. Das Kind hat hierbei die Möglichkeit zu entscheiden, wann, wo und mit wem es diesen bearbeitet</w:t>
      </w:r>
      <w:r w:rsidR="005F5F5C">
        <w:rPr>
          <w:rFonts w:ascii="Arial" w:hAnsi="Arial" w:cs="Arial"/>
        </w:rPr>
        <w:t>. Ziel davon ist es, dass</w:t>
      </w:r>
      <w:r w:rsidRPr="0099735E">
        <w:rPr>
          <w:rFonts w:ascii="Arial" w:hAnsi="Arial" w:cs="Arial"/>
        </w:rPr>
        <w:t xml:space="preserve"> das eigenverantwortliche Handeln, beispielsweise durch die ei</w:t>
      </w:r>
      <w:r w:rsidR="005F5F5C">
        <w:rPr>
          <w:rFonts w:ascii="Arial" w:hAnsi="Arial" w:cs="Arial"/>
        </w:rPr>
        <w:t>gene Zeiteinteilung geübt wird</w:t>
      </w:r>
      <w:bookmarkStart w:id="0" w:name="_GoBack"/>
      <w:bookmarkEnd w:id="0"/>
      <w:r w:rsidRPr="0099735E">
        <w:rPr>
          <w:rFonts w:ascii="Arial" w:hAnsi="Arial" w:cs="Arial"/>
        </w:rPr>
        <w:t>. Die Gutscheinarbeit ist somit ein Vorreiter der späteren</w:t>
      </w:r>
      <w:r w:rsidRPr="002445DF">
        <w:rPr>
          <w:rFonts w:ascii="Arial" w:hAnsi="Arial" w:cs="Arial"/>
        </w:rPr>
        <w:t xml:space="preserve"> </w:t>
      </w:r>
      <w:r w:rsidRPr="0099735E">
        <w:rPr>
          <w:rFonts w:ascii="Arial" w:hAnsi="Arial" w:cs="Arial"/>
        </w:rPr>
        <w:t>Hausaufgabenzeit. Bei Fragen stehen stets die Pädagogen zur Verfügung.</w:t>
      </w:r>
    </w:p>
    <w:p w:rsidR="00CE123E" w:rsidRPr="00CE123E" w:rsidRDefault="00CE123E" w:rsidP="00F571FA">
      <w:pPr>
        <w:rPr>
          <w:rFonts w:ascii="Arial" w:hAnsi="Arial" w:cs="Arial"/>
        </w:rPr>
      </w:pPr>
      <w:r w:rsidRPr="00CE123E">
        <w:rPr>
          <w:rFonts w:ascii="Arial" w:hAnsi="Arial" w:cs="Arial"/>
        </w:rPr>
        <w:lastRenderedPageBreak/>
        <w:t xml:space="preserve">Wichtige Informationen finden Sie in Zukunft an der Infotafel im Eingangsbereich. </w:t>
      </w:r>
      <w:r>
        <w:rPr>
          <w:rFonts w:ascii="Arial" w:hAnsi="Arial" w:cs="Arial"/>
        </w:rPr>
        <w:t>Diese werden anh</w:t>
      </w:r>
      <w:r w:rsidRPr="00CE123E">
        <w:rPr>
          <w:rFonts w:ascii="Arial" w:hAnsi="Arial" w:cs="Arial"/>
        </w:rPr>
        <w:t xml:space="preserve">and des Expertensymbols (abgebildetes Buch) für Sie klar erkennbar sein. </w:t>
      </w:r>
    </w:p>
    <w:p w:rsidR="00CE123E" w:rsidRDefault="00CE123E" w:rsidP="00F571FA">
      <w:pPr>
        <w:rPr>
          <w:rFonts w:ascii="Arial" w:hAnsi="Arial" w:cs="Arial"/>
          <w:b/>
          <w:u w:val="double"/>
        </w:rPr>
      </w:pPr>
      <w:r>
        <w:rPr>
          <w:rFonts w:ascii="Arial" w:hAnsi="Arial" w:cs="Arial"/>
          <w:b/>
          <w:noProof/>
          <w:u w:val="double"/>
          <w:lang w:eastAsia="de-DE"/>
        </w:rPr>
        <mc:AlternateContent>
          <mc:Choice Requires="wps">
            <w:drawing>
              <wp:anchor distT="0" distB="0" distL="114300" distR="114300" simplePos="0" relativeHeight="251667456" behindDoc="1" locked="0" layoutInCell="1" allowOverlap="1">
                <wp:simplePos x="0" y="0"/>
                <wp:positionH relativeFrom="column">
                  <wp:posOffset>1407160</wp:posOffset>
                </wp:positionH>
                <wp:positionV relativeFrom="paragraph">
                  <wp:posOffset>173355</wp:posOffset>
                </wp:positionV>
                <wp:extent cx="952500" cy="958850"/>
                <wp:effectExtent l="0" t="0" r="19050" b="12700"/>
                <wp:wrapNone/>
                <wp:docPr id="8" name="Rechteck 8"/>
                <wp:cNvGraphicFramePr/>
                <a:graphic xmlns:a="http://schemas.openxmlformats.org/drawingml/2006/main">
                  <a:graphicData uri="http://schemas.microsoft.com/office/word/2010/wordprocessingShape">
                    <wps:wsp>
                      <wps:cNvSpPr/>
                      <wps:spPr>
                        <a:xfrm>
                          <a:off x="0" y="0"/>
                          <a:ext cx="952500" cy="958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E0558" id="Rechteck 8" o:spid="_x0000_s1026" style="position:absolute;margin-left:110.8pt;margin-top:13.65pt;width:75pt;height:75.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" fillcolor="white [3201]" strokecolor="black [3213]" strokeweight="1pt"/>
            </w:pict>
          </mc:Fallback>
        </mc:AlternateContent>
      </w:r>
    </w:p>
    <w:p w:rsidR="00CE123E" w:rsidRDefault="00CE123E" w:rsidP="00F571FA">
      <w:pPr>
        <w:rPr>
          <w:rFonts w:ascii="Arial" w:hAnsi="Arial" w:cs="Arial"/>
          <w:b/>
          <w:u w:val="double"/>
        </w:rPr>
      </w:pPr>
      <w:r w:rsidRPr="00DF39F5">
        <w:rPr>
          <w:rFonts w:ascii="Arial Rounded MT Bold" w:hAnsi="Arial Rounded MT Bold"/>
          <w:b/>
          <w:noProof/>
          <w:sz w:val="56"/>
          <w:u w:val="single"/>
          <w:lang w:eastAsia="de-DE"/>
        </w:rPr>
        <w:drawing>
          <wp:anchor distT="0" distB="0" distL="114300" distR="114300" simplePos="0" relativeHeight="251666432" behindDoc="0" locked="0" layoutInCell="1" allowOverlap="1" wp14:anchorId="7038E628" wp14:editId="51E28970">
            <wp:simplePos x="0" y="0"/>
            <wp:positionH relativeFrom="column">
              <wp:posOffset>1520825</wp:posOffset>
            </wp:positionH>
            <wp:positionV relativeFrom="paragraph">
              <wp:posOffset>4445</wp:posOffset>
            </wp:positionV>
            <wp:extent cx="685800" cy="685800"/>
            <wp:effectExtent l="0" t="0" r="0" b="0"/>
            <wp:wrapNone/>
            <wp:docPr id="1" name="Grafik 1" descr="Z:\Kinderhaus Regenbogen neu\Personal\Päd. Fachkräfte\Schump Constantin\SYMBOLE FEE\Buch (Expe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inderhaus Regenbogen neu\Personal\Päd. Fachkräfte\Schump Constantin\SYMBOLE FEE\Buch (Expert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23E" w:rsidRDefault="00CE123E" w:rsidP="00F571FA">
      <w:pPr>
        <w:rPr>
          <w:rFonts w:ascii="Arial" w:hAnsi="Arial" w:cs="Arial"/>
          <w:b/>
          <w:u w:val="double"/>
        </w:rPr>
      </w:pPr>
    </w:p>
    <w:p w:rsidR="00CE123E" w:rsidRDefault="00CE123E" w:rsidP="00F571FA">
      <w:pPr>
        <w:rPr>
          <w:rFonts w:ascii="Arial" w:hAnsi="Arial" w:cs="Arial"/>
          <w:b/>
          <w:u w:val="double"/>
        </w:rPr>
      </w:pPr>
    </w:p>
    <w:p w:rsidR="00CE123E" w:rsidRDefault="00CE123E" w:rsidP="00F571FA">
      <w:pPr>
        <w:rPr>
          <w:rFonts w:ascii="Arial" w:hAnsi="Arial" w:cs="Arial"/>
          <w:b/>
          <w:u w:val="double"/>
        </w:rPr>
      </w:pPr>
    </w:p>
    <w:p w:rsidR="00F571FA" w:rsidRDefault="00F571FA" w:rsidP="00F571FA">
      <w:pPr>
        <w:rPr>
          <w:rFonts w:ascii="Arial" w:hAnsi="Arial" w:cs="Arial"/>
          <w:b/>
          <w:u w:val="double"/>
        </w:rPr>
      </w:pPr>
      <w:r w:rsidRPr="00147CBE">
        <w:rPr>
          <w:rFonts w:ascii="Arial" w:hAnsi="Arial" w:cs="Arial"/>
          <w:b/>
          <w:u w:val="double"/>
        </w:rPr>
        <w:t>Schlusswort:</w:t>
      </w:r>
    </w:p>
    <w:p w:rsidR="00F571FA" w:rsidRPr="00F571FA" w:rsidRDefault="00F571FA" w:rsidP="00F571FA">
      <w:pPr>
        <w:rPr>
          <w:rFonts w:ascii="Arial" w:hAnsi="Arial" w:cs="Arial"/>
          <w:b/>
          <w:u w:val="double"/>
        </w:rPr>
      </w:pPr>
      <w:r w:rsidRPr="00147CBE">
        <w:rPr>
          <w:rFonts w:ascii="Arial" w:hAnsi="Arial" w:cs="Arial"/>
        </w:rPr>
        <w:t>Unser Anspruch als schulvorbereitende Einrichtung ist es, dass wir in Kindern den Spaß, die Neugierde und die Bereitschaft sich Neuem zu stellen entfachen, so dass sie diese Kompetenzen</w:t>
      </w:r>
      <w:r w:rsidR="00C35832">
        <w:rPr>
          <w:rFonts w:ascii="Arial" w:hAnsi="Arial" w:cs="Arial"/>
        </w:rPr>
        <w:t xml:space="preserve"> und Interessen</w:t>
      </w:r>
      <w:r w:rsidRPr="00147CBE">
        <w:rPr>
          <w:rFonts w:ascii="Arial" w:hAnsi="Arial" w:cs="Arial"/>
        </w:rPr>
        <w:t xml:space="preserve"> mit in ihr zukünftiges schulisches Wirken einfließen lassen können.</w:t>
      </w:r>
    </w:p>
    <w:p w:rsidR="00F571FA" w:rsidRPr="00147CBE" w:rsidRDefault="00F571FA" w:rsidP="00F571FA">
      <w:pPr>
        <w:rPr>
          <w:rFonts w:ascii="Arial" w:hAnsi="Arial" w:cs="Arial"/>
        </w:rPr>
      </w:pPr>
      <w:r w:rsidRPr="00147CBE">
        <w:rPr>
          <w:rFonts w:ascii="Arial" w:hAnsi="Arial" w:cs="Arial"/>
        </w:rPr>
        <w:t xml:space="preserve">Auch Sie als Elternteil übernehmen hierbei eine große und wichtige Rolle. Die Kinder bedürfen Ihrer Unterstützung, Ihrer Teilnahme und Ihr stetiges Vorleben als Orientierung. </w:t>
      </w:r>
    </w:p>
    <w:p w:rsidR="00F571FA" w:rsidRPr="00147CBE" w:rsidRDefault="00F571FA" w:rsidP="00F571FA">
      <w:pPr>
        <w:rPr>
          <w:rFonts w:ascii="Arial" w:hAnsi="Arial" w:cs="Arial"/>
        </w:rPr>
      </w:pPr>
      <w:r w:rsidRPr="00147CBE">
        <w:rPr>
          <w:rFonts w:ascii="Arial" w:hAnsi="Arial" w:cs="Arial"/>
        </w:rPr>
        <w:t>Fühlen Sie sich deshalb immer eingeladen uns mit Rückmeldungen, Fragen und Beistand zu unterstützen.</w:t>
      </w:r>
    </w:p>
    <w:p w:rsidR="00F571FA" w:rsidRPr="00147CBE" w:rsidRDefault="00F571FA" w:rsidP="00F571FA">
      <w:pPr>
        <w:rPr>
          <w:rFonts w:ascii="Arial" w:hAnsi="Arial" w:cs="Arial"/>
        </w:rPr>
      </w:pPr>
      <w:r w:rsidRPr="00147CBE">
        <w:rPr>
          <w:rFonts w:ascii="Arial" w:hAnsi="Arial" w:cs="Arial"/>
        </w:rPr>
        <w:t>Vielen Dank für Ihr Vertrauen und Mitwirken.</w:t>
      </w:r>
    </w:p>
    <w:p w:rsidR="00345996" w:rsidRPr="0099735E" w:rsidRDefault="00345996" w:rsidP="00345996">
      <w:pPr>
        <w:rPr>
          <w:rFonts w:ascii="Arial Rounded MT Bold" w:hAnsi="Arial Rounded MT Bold"/>
          <w:b/>
          <w:sz w:val="56"/>
          <w:u w:val="single"/>
        </w:rPr>
      </w:pPr>
    </w:p>
    <w:p w:rsidR="00345996" w:rsidRPr="0099735E" w:rsidRDefault="00F571FA" w:rsidP="00345996">
      <w:pPr>
        <w:rPr>
          <w:rFonts w:ascii="Arial Rounded MT Bold" w:hAnsi="Arial Rounded MT Bold"/>
          <w:b/>
          <w:sz w:val="56"/>
          <w:u w:val="single"/>
        </w:rPr>
      </w:pPr>
      <w:r w:rsidRPr="0099735E">
        <w:rPr>
          <w:rFonts w:ascii="Arial Rounded MT Bold" w:hAnsi="Arial Rounded MT Bold" w:cstheme="minorHAnsi"/>
          <w:noProof/>
          <w:lang w:eastAsia="de-DE"/>
        </w:rPr>
        <mc:AlternateContent>
          <mc:Choice Requires="wps">
            <w:drawing>
              <wp:anchor distT="0" distB="0" distL="114300" distR="114300" simplePos="0" relativeHeight="251662336" behindDoc="0" locked="0" layoutInCell="1" allowOverlap="1" wp14:anchorId="3084CF55" wp14:editId="7212B7F5">
                <wp:simplePos x="0" y="0"/>
                <wp:positionH relativeFrom="column">
                  <wp:posOffset>87630</wp:posOffset>
                </wp:positionH>
                <wp:positionV relativeFrom="paragraph">
                  <wp:posOffset>273050</wp:posOffset>
                </wp:positionV>
                <wp:extent cx="3665220" cy="876300"/>
                <wp:effectExtent l="0" t="0" r="11430" b="19050"/>
                <wp:wrapNone/>
                <wp:docPr id="5" name="Textfeld 5"/>
                <wp:cNvGraphicFramePr/>
                <a:graphic xmlns:a="http://schemas.openxmlformats.org/drawingml/2006/main">
                  <a:graphicData uri="http://schemas.microsoft.com/office/word/2010/wordprocessingShape">
                    <wps:wsp>
                      <wps:cNvSpPr txBox="1"/>
                      <wps:spPr>
                        <a:xfrm>
                          <a:off x="0" y="0"/>
                          <a:ext cx="3665220" cy="876300"/>
                        </a:xfrm>
                        <a:prstGeom prst="rect">
                          <a:avLst/>
                        </a:prstGeom>
                        <a:solidFill>
                          <a:schemeClr val="lt1"/>
                        </a:solidFill>
                        <a:ln w="6350">
                          <a:solidFill>
                            <a:prstClr val="black"/>
                          </a:solidFill>
                        </a:ln>
                      </wps:spPr>
                      <wps:txbx>
                        <w:txbxContent>
                          <w:p w:rsidR="006272A5" w:rsidRPr="006272A5" w:rsidRDefault="006272A5" w:rsidP="006272A5">
                            <w:pPr>
                              <w:jc w:val="center"/>
                              <w:rPr>
                                <w:rFonts w:ascii="Arial Black" w:hAnsi="Arial Black"/>
                                <w:b/>
                              </w:rPr>
                            </w:pPr>
                            <w:r w:rsidRPr="006272A5">
                              <w:rPr>
                                <w:rFonts w:ascii="Arial Black" w:hAnsi="Arial Black"/>
                                <w:b/>
                              </w:rPr>
                              <w:t>„Bildung ist nicht das Bef</w:t>
                            </w:r>
                            <w:r w:rsidR="00B203D9">
                              <w:rPr>
                                <w:rFonts w:ascii="Arial Black" w:hAnsi="Arial Black"/>
                                <w:b/>
                              </w:rPr>
                              <w:t>üllen von Fässern, sondern das E</w:t>
                            </w:r>
                            <w:r w:rsidRPr="006272A5">
                              <w:rPr>
                                <w:rFonts w:ascii="Arial Black" w:hAnsi="Arial Black"/>
                                <w:b/>
                              </w:rPr>
                              <w:t>ntzünden von Flammen.“</w:t>
                            </w:r>
                          </w:p>
                          <w:p w:rsidR="006272A5" w:rsidRPr="006272A5" w:rsidRDefault="006272A5" w:rsidP="006272A5">
                            <w:pPr>
                              <w:rPr>
                                <w:rFonts w:cstheme="minorHAnsi"/>
                                <w:b/>
                                <w:u w:val="single"/>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6272A5">
                              <w:rPr>
                                <w:rFonts w:cstheme="minorHAnsi"/>
                                <w:b/>
                              </w:rPr>
                              <w:t xml:space="preserve">- </w:t>
                            </w:r>
                            <w:r w:rsidRPr="006272A5">
                              <w:rPr>
                                <w:rFonts w:cstheme="minorHAnsi"/>
                                <w:color w:val="222222"/>
                                <w:sz w:val="21"/>
                                <w:szCs w:val="21"/>
                                <w:shd w:val="clear" w:color="auto" w:fill="FFFFFF"/>
                              </w:rPr>
                              <w:t>Heraklit von Ephesos</w:t>
                            </w:r>
                          </w:p>
                          <w:p w:rsidR="006272A5" w:rsidRDefault="0062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4CF55" id="_x0000_t202" coordsize="21600,21600" o:spt="202" path="m,l,21600r21600,l21600,xe">
                <v:stroke joinstyle="miter"/>
                <v:path gradientshapeok="t" o:connecttype="rect"/>
              </v:shapetype>
              <v:shape id="Textfeld 5" o:spid="_x0000_s1026" type="#_x0000_t202" style="position:absolute;margin-left:6.9pt;margin-top:21.5pt;width:288.6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" fillcolor="white [3201]" strokeweight=".5pt">
                <v:textbox>
                  <w:txbxContent>
                    <w:p w:rsidR="006272A5" w:rsidRPr="006272A5" w:rsidRDefault="006272A5" w:rsidP="006272A5">
                      <w:pPr>
                        <w:jc w:val="center"/>
                        <w:rPr>
                          <w:rFonts w:ascii="Arial Black" w:hAnsi="Arial Black"/>
                          <w:b/>
                        </w:rPr>
                      </w:pPr>
                      <w:r w:rsidRPr="006272A5">
                        <w:rPr>
                          <w:rFonts w:ascii="Arial Black" w:hAnsi="Arial Black"/>
                          <w:b/>
                        </w:rPr>
                        <w:t>„Bildung ist nicht das Bef</w:t>
                      </w:r>
                      <w:r w:rsidR="00B203D9">
                        <w:rPr>
                          <w:rFonts w:ascii="Arial Black" w:hAnsi="Arial Black"/>
                          <w:b/>
                        </w:rPr>
                        <w:t>üllen von Fässern, sondern das E</w:t>
                      </w:r>
                      <w:r w:rsidRPr="006272A5">
                        <w:rPr>
                          <w:rFonts w:ascii="Arial Black" w:hAnsi="Arial Black"/>
                          <w:b/>
                        </w:rPr>
                        <w:t>ntzünden von Flammen.“</w:t>
                      </w:r>
                    </w:p>
                    <w:p w:rsidR="006272A5" w:rsidRPr="006272A5" w:rsidRDefault="006272A5" w:rsidP="006272A5">
                      <w:pPr>
                        <w:rPr>
                          <w:rFonts w:cstheme="minorHAnsi"/>
                          <w:b/>
                          <w:u w:val="single"/>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6272A5">
                        <w:rPr>
                          <w:rFonts w:cstheme="minorHAnsi"/>
                          <w:b/>
                        </w:rPr>
                        <w:t xml:space="preserve">- </w:t>
                      </w:r>
                      <w:r w:rsidRPr="006272A5">
                        <w:rPr>
                          <w:rFonts w:cstheme="minorHAnsi"/>
                          <w:color w:val="222222"/>
                          <w:sz w:val="21"/>
                          <w:szCs w:val="21"/>
                          <w:shd w:val="clear" w:color="auto" w:fill="FFFFFF"/>
                        </w:rPr>
                        <w:t>Heraklit von Ephesos</w:t>
                      </w:r>
                    </w:p>
                    <w:p w:rsidR="006272A5" w:rsidRDefault="006272A5"/>
                  </w:txbxContent>
                </v:textbox>
              </v:shape>
            </w:pict>
          </mc:Fallback>
        </mc:AlternateContent>
      </w:r>
      <w:r w:rsidRPr="0099735E">
        <w:rPr>
          <w:rFonts w:ascii="Arial Rounded MT Bold" w:hAnsi="Arial Rounded MT Bold" w:cstheme="minorHAnsi"/>
          <w:noProof/>
          <w:lang w:eastAsia="de-DE"/>
        </w:rPr>
        <mc:AlternateContent>
          <mc:Choice Requires="wps">
            <w:drawing>
              <wp:anchor distT="0" distB="0" distL="114300" distR="114300" simplePos="0" relativeHeight="251661312" behindDoc="0" locked="0" layoutInCell="1" allowOverlap="1" wp14:anchorId="5328282A" wp14:editId="4699BE55">
                <wp:simplePos x="0" y="0"/>
                <wp:positionH relativeFrom="margin">
                  <wp:posOffset>-22860</wp:posOffset>
                </wp:positionH>
                <wp:positionV relativeFrom="paragraph">
                  <wp:posOffset>152400</wp:posOffset>
                </wp:positionV>
                <wp:extent cx="3909060" cy="1104900"/>
                <wp:effectExtent l="0" t="0" r="15240" b="19050"/>
                <wp:wrapNone/>
                <wp:docPr id="4" name="Rechteck 4"/>
                <wp:cNvGraphicFramePr/>
                <a:graphic xmlns:a="http://schemas.openxmlformats.org/drawingml/2006/main">
                  <a:graphicData uri="http://schemas.microsoft.com/office/word/2010/wordprocessingShape">
                    <wps:wsp>
                      <wps:cNvSpPr/>
                      <wps:spPr>
                        <a:xfrm>
                          <a:off x="0" y="0"/>
                          <a:ext cx="3909060" cy="1104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CD452" id="Rechteck 4" o:spid="_x0000_s1026" style="position:absolute;margin-left:-1.8pt;margin-top:12pt;width:307.8pt;height:8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" fillcolor="white [3201]" strokecolor="black [3213]" strokeweight="1pt">
                <w10:wrap anchorx="margin"/>
              </v:rect>
            </w:pict>
          </mc:Fallback>
        </mc:AlternateContent>
      </w:r>
    </w:p>
    <w:p w:rsidR="00F571FA" w:rsidRDefault="00F571FA" w:rsidP="00F571FA">
      <w:pPr>
        <w:rPr>
          <w:rFonts w:ascii="Arial Rounded MT Bold" w:hAnsi="Arial Rounded MT Bold" w:cstheme="minorHAnsi"/>
          <w:b/>
          <w:u w:val="double"/>
        </w:rPr>
      </w:pPr>
    </w:p>
    <w:p w:rsidR="00F571FA" w:rsidRPr="00DD2A5B" w:rsidRDefault="00730F8F" w:rsidP="00F571FA">
      <w:pPr>
        <w:jc w:val="center"/>
        <w:rPr>
          <w:rFonts w:ascii="Arial Black" w:hAnsi="Arial Blac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Delfintreff 2020/2021</w:t>
      </w:r>
    </w:p>
    <w:p w:rsidR="00147CBE" w:rsidRDefault="00F571FA" w:rsidP="00345996">
      <w:pPr>
        <w:rPr>
          <w:rFonts w:ascii="Arial Rounded MT Bold" w:hAnsi="Arial Rounded MT Bold" w:cstheme="minorHAnsi"/>
          <w:b/>
          <w:u w:val="double"/>
        </w:rPr>
      </w:pPr>
      <w:r w:rsidRPr="0099735E">
        <w:rPr>
          <w:rFonts w:ascii="Arial Rounded MT Bold" w:hAnsi="Arial Rounded MT Bold"/>
          <w:noProof/>
          <w:u w:val="single"/>
          <w:lang w:eastAsia="de-DE"/>
        </w:rPr>
        <w:drawing>
          <wp:anchor distT="0" distB="0" distL="114300" distR="114300" simplePos="0" relativeHeight="251660288" behindDoc="1" locked="0" layoutInCell="1" allowOverlap="1" wp14:anchorId="0F2A61F9" wp14:editId="67FD35D7">
            <wp:simplePos x="0" y="0"/>
            <wp:positionH relativeFrom="column">
              <wp:posOffset>-70485</wp:posOffset>
            </wp:positionH>
            <wp:positionV relativeFrom="paragraph">
              <wp:posOffset>141605</wp:posOffset>
            </wp:positionV>
            <wp:extent cx="4311015" cy="3853815"/>
            <wp:effectExtent l="381000" t="438150" r="356235" b="432435"/>
            <wp:wrapNone/>
            <wp:docPr id="3" name="Grafik 3" descr="Bildergebnis fÃ¼r Delfin comic schwarz wei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Ã¼r Delfin comic schwarz wei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763542">
                      <a:off x="0" y="0"/>
                      <a:ext cx="4311015" cy="3853815"/>
                    </a:xfrm>
                    <a:prstGeom prst="rect">
                      <a:avLst/>
                    </a:prstGeom>
                    <a:noFill/>
                    <a:ln>
                      <a:noFill/>
                    </a:ln>
                  </pic:spPr>
                </pic:pic>
              </a:graphicData>
            </a:graphic>
          </wp:anchor>
        </w:drawing>
      </w:r>
    </w:p>
    <w:p w:rsidR="00B36F8E" w:rsidRPr="0099735E" w:rsidRDefault="00B36F8E" w:rsidP="00B36F8E">
      <w:pPr>
        <w:rPr>
          <w:rFonts w:ascii="Arial Rounded MT Bold" w:hAnsi="Arial Rounded MT Bold" w:cstheme="minorHAnsi"/>
        </w:rPr>
      </w:pPr>
    </w:p>
    <w:p w:rsidR="006272A5" w:rsidRPr="0099735E" w:rsidRDefault="006272A5" w:rsidP="00B36F8E">
      <w:pPr>
        <w:rPr>
          <w:rFonts w:ascii="Arial Rounded MT Bold" w:hAnsi="Arial Rounded MT Bold" w:cstheme="minorHAnsi"/>
        </w:rPr>
      </w:pPr>
    </w:p>
    <w:p w:rsidR="0099735E" w:rsidRPr="0099735E" w:rsidRDefault="0099735E" w:rsidP="00B36F8E">
      <w:pPr>
        <w:rPr>
          <w:rFonts w:ascii="Arial Rounded MT Bold" w:hAnsi="Arial Rounded MT Bold" w:cstheme="minorHAnsi"/>
        </w:rPr>
      </w:pPr>
    </w:p>
    <w:p w:rsidR="006272A5" w:rsidRPr="0099735E" w:rsidRDefault="006272A5" w:rsidP="00B36F8E">
      <w:pPr>
        <w:rPr>
          <w:rFonts w:ascii="Arial Rounded MT Bold" w:hAnsi="Arial Rounded MT Bold" w:cstheme="minorHAnsi"/>
        </w:rPr>
      </w:pPr>
    </w:p>
    <w:p w:rsidR="004B1161" w:rsidRPr="0099735E" w:rsidRDefault="004B1161" w:rsidP="00345996">
      <w:pPr>
        <w:rPr>
          <w:rFonts w:ascii="Arial Rounded MT Bold" w:hAnsi="Arial Rounded MT Bold" w:cstheme="minorHAnsi"/>
        </w:rPr>
      </w:pPr>
    </w:p>
    <w:sectPr w:rsidR="004B1161" w:rsidRPr="0099735E" w:rsidSect="004C74E0">
      <w:pgSz w:w="16838" w:h="11906" w:orient="landscape" w:code="9"/>
      <w:pgMar w:top="1418" w:right="1418"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F5B"/>
    <w:multiLevelType w:val="hybridMultilevel"/>
    <w:tmpl w:val="0F8A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0656C"/>
    <w:multiLevelType w:val="hybridMultilevel"/>
    <w:tmpl w:val="48E84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EC3C5E"/>
    <w:multiLevelType w:val="hybridMultilevel"/>
    <w:tmpl w:val="2100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C2B30"/>
    <w:multiLevelType w:val="hybridMultilevel"/>
    <w:tmpl w:val="C94C1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523BF"/>
    <w:multiLevelType w:val="hybridMultilevel"/>
    <w:tmpl w:val="213EB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F10DCB"/>
    <w:multiLevelType w:val="hybridMultilevel"/>
    <w:tmpl w:val="B868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840EF7"/>
    <w:multiLevelType w:val="hybridMultilevel"/>
    <w:tmpl w:val="56B6D7E2"/>
    <w:lvl w:ilvl="0" w:tplc="04070001">
      <w:start w:val="1"/>
      <w:numFmt w:val="bullet"/>
      <w:lvlText w:val=""/>
      <w:lvlJc w:val="left"/>
      <w:pPr>
        <w:ind w:left="720" w:hanging="360"/>
      </w:pPr>
      <w:rPr>
        <w:rFonts w:ascii="Symbol" w:hAnsi="Symbol" w:hint="default"/>
      </w:rPr>
    </w:lvl>
    <w:lvl w:ilvl="1" w:tplc="725E02CA">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4"/>
    <w:rsid w:val="00147CBE"/>
    <w:rsid w:val="001F0384"/>
    <w:rsid w:val="001F1BCD"/>
    <w:rsid w:val="002445DF"/>
    <w:rsid w:val="002E68F4"/>
    <w:rsid w:val="00345996"/>
    <w:rsid w:val="00480A5D"/>
    <w:rsid w:val="004B1161"/>
    <w:rsid w:val="004C74E0"/>
    <w:rsid w:val="005117E7"/>
    <w:rsid w:val="00537EDE"/>
    <w:rsid w:val="005F5F5C"/>
    <w:rsid w:val="006272A5"/>
    <w:rsid w:val="00645CA5"/>
    <w:rsid w:val="006C0365"/>
    <w:rsid w:val="00730F8F"/>
    <w:rsid w:val="00767321"/>
    <w:rsid w:val="007F3E32"/>
    <w:rsid w:val="00824B1E"/>
    <w:rsid w:val="008817F5"/>
    <w:rsid w:val="008942B1"/>
    <w:rsid w:val="0099735E"/>
    <w:rsid w:val="009E5F25"/>
    <w:rsid w:val="00A86555"/>
    <w:rsid w:val="00B203D9"/>
    <w:rsid w:val="00B36F8E"/>
    <w:rsid w:val="00BC4736"/>
    <w:rsid w:val="00BD0F19"/>
    <w:rsid w:val="00BE15E7"/>
    <w:rsid w:val="00C35832"/>
    <w:rsid w:val="00CE123E"/>
    <w:rsid w:val="00DD2A5B"/>
    <w:rsid w:val="00DF39F5"/>
    <w:rsid w:val="00E414F4"/>
    <w:rsid w:val="00F57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E48D"/>
  <w15:chartTrackingRefBased/>
  <w15:docId w15:val="{D8D5224D-8BCE-4235-9D4B-6E4AFF6C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68F4"/>
    <w:pPr>
      <w:ind w:left="720"/>
      <w:contextualSpacing/>
    </w:pPr>
  </w:style>
  <w:style w:type="paragraph" w:styleId="Sprechblasentext">
    <w:name w:val="Balloon Text"/>
    <w:basedOn w:val="Standard"/>
    <w:link w:val="SprechblasentextZchn"/>
    <w:uiPriority w:val="99"/>
    <w:semiHidden/>
    <w:unhideWhenUsed/>
    <w:rsid w:val="004C74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E7BC-1EF5-4927-B5A3-7DB96851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Wurzelgruppe</dc:creator>
  <cp:keywords/>
  <dc:description/>
  <cp:lastModifiedBy>Wurzelgruppe</cp:lastModifiedBy>
  <cp:revision>31</cp:revision>
  <cp:lastPrinted>2019-08-23T11:45:00Z</cp:lastPrinted>
  <dcterms:created xsi:type="dcterms:W3CDTF">2019-08-20T13:57:00Z</dcterms:created>
  <dcterms:modified xsi:type="dcterms:W3CDTF">2020-08-17T07:52:00Z</dcterms:modified>
</cp:coreProperties>
</file>